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63FFF1" w14:textId="77777777" w:rsidR="00C05139" w:rsidRDefault="00C05139" w:rsidP="007724D8">
      <w:pPr>
        <w:jc w:val="center"/>
        <w:rPr>
          <w:lang w:val="es-MX"/>
        </w:rPr>
      </w:pPr>
    </w:p>
    <w:tbl>
      <w:tblPr>
        <w:tblStyle w:val="Tabladecuadrcula4"/>
        <w:tblpPr w:leftFromText="141" w:rightFromText="141" w:vertAnchor="page" w:horzAnchor="margin" w:tblpY="2146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C05139" w:rsidRPr="00D13D74" w14:paraId="3270BFF8" w14:textId="77777777" w:rsidTr="5DACCA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14:paraId="67B8AA79" w14:textId="77777777" w:rsidR="00C05139" w:rsidRPr="00D13D74" w:rsidRDefault="00C05139" w:rsidP="00C05139">
            <w:pPr>
              <w:jc w:val="center"/>
            </w:pPr>
            <w:r w:rsidRPr="00D13D74">
              <w:t>PROCESO</w:t>
            </w:r>
          </w:p>
        </w:tc>
      </w:tr>
      <w:tr w:rsidR="00C05139" w:rsidRPr="00D13D74" w14:paraId="41A72CE0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2A816908" w14:textId="65A15A7D" w:rsidR="00C05139" w:rsidRPr="008D1D7B" w:rsidRDefault="00C05139" w:rsidP="00C05139">
            <w:pPr>
              <w:pStyle w:val="Textoindependienteprimerasangra2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5DACCA9D">
              <w:rPr>
                <w:rFonts w:ascii="Arial" w:hAnsi="Arial" w:cs="Arial"/>
                <w:sz w:val="24"/>
                <w:szCs w:val="24"/>
              </w:rPr>
              <w:t>MÓDULO</w:t>
            </w:r>
          </w:p>
        </w:tc>
      </w:tr>
      <w:tr w:rsidR="00C05139" w:rsidRPr="00D13D74" w14:paraId="2A74BBF2" w14:textId="77777777" w:rsidTr="5DACCA9D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45716677" w14:textId="77777777" w:rsidR="00C05139" w:rsidRPr="00D13D74" w:rsidRDefault="00C05139" w:rsidP="00C05139">
            <w:pPr>
              <w:jc w:val="center"/>
              <w:rPr>
                <w:color w:val="FFFFFF" w:themeColor="background1"/>
              </w:rPr>
            </w:pPr>
            <w:r w:rsidRPr="00D13D74">
              <w:rPr>
                <w:color w:val="FFFFFF" w:themeColor="background1"/>
              </w:rPr>
              <w:t xml:space="preserve">NOMBRE DEL </w:t>
            </w:r>
            <w:r>
              <w:rPr>
                <w:color w:val="FFFFFF" w:themeColor="background1"/>
              </w:rPr>
              <w:t>FORMATO</w:t>
            </w:r>
          </w:p>
        </w:tc>
      </w:tr>
      <w:tr w:rsidR="00C05139" w:rsidRPr="00D13D74" w14:paraId="5A8849E9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5B5B0F26" w14:textId="77777777" w:rsidR="00C05139" w:rsidRPr="005F76EA" w:rsidRDefault="00C05139" w:rsidP="00C05139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b w:val="0"/>
                <w:bCs w:val="0"/>
                <w:sz w:val="24"/>
                <w:szCs w:val="24"/>
              </w:rPr>
            </w:pPr>
            <w:r w:rsidRPr="1593B308">
              <w:rPr>
                <w:rFonts w:ascii="Arial" w:hAnsi="Arial" w:cs="Arial"/>
                <w:sz w:val="24"/>
                <w:szCs w:val="24"/>
              </w:rPr>
              <w:t xml:space="preserve">INFORME DE ACTIVIDADES SEMANALES </w:t>
            </w:r>
          </w:p>
          <w:p w14:paraId="4F6115A5" w14:textId="77777777" w:rsidR="00C05139" w:rsidRPr="005F76EA" w:rsidRDefault="00C05139" w:rsidP="00C05139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05139" w:rsidRPr="00D13D74" w14:paraId="3C864B13" w14:textId="77777777" w:rsidTr="5DACCA9D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398849DC" w14:textId="77777777" w:rsidR="00C05139" w:rsidRPr="00D13D74" w:rsidRDefault="00C05139" w:rsidP="00C05139">
            <w:pPr>
              <w:jc w:val="center"/>
            </w:pPr>
            <w:r w:rsidRPr="00432DF1">
              <w:rPr>
                <w:color w:val="FFFFFF" w:themeColor="background1"/>
              </w:rPr>
              <w:t>CLASIFICACIÓN DE LA INFORMACIÓN</w:t>
            </w:r>
          </w:p>
        </w:tc>
      </w:tr>
      <w:tr w:rsidR="00C05139" w:rsidRPr="00D13D74" w14:paraId="6AAAB620" w14:textId="77777777" w:rsidTr="5DACCA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14:paraId="06FADCB1" w14:textId="77777777" w:rsidR="00C05139" w:rsidRPr="007173EA" w:rsidRDefault="00C05139" w:rsidP="00C05139">
            <w:pPr>
              <w:rPr>
                <w:b w:val="0"/>
                <w:bCs w:val="0"/>
              </w:rPr>
            </w:pPr>
            <w:r w:rsidRPr="00717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219D932" wp14:editId="24AE1866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03647B" w14:textId="77777777" w:rsidR="00C05139" w:rsidRPr="00062FDD" w:rsidRDefault="00C05139" w:rsidP="00C05139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219D93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" o:spid="_x0000_s1026" type="#_x0000_t202" alt="&quot;&quot;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 fillcolor="white [3201]" strokeweight=".5pt">
                      <v:textbox>
                        <w:txbxContent>
                          <w:p w14:paraId="5703647B" w14:textId="77777777" w:rsidR="00C05139" w:rsidRPr="00062FDD" w:rsidRDefault="00C05139" w:rsidP="00C05139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14:paraId="60F11C09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5EAD49A" wp14:editId="5CEADFBA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832B64C" w14:textId="77777777" w:rsidR="00C05139" w:rsidRDefault="00C05139" w:rsidP="00C05139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EAD49A" id="_x0000_s1027" type="#_x0000_t202" alt="&quot;&quot;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fillcolor="white [3201]" strokeweight=".5pt">
                      <v:textbox>
                        <w:txbxContent>
                          <w:p w14:paraId="3832B64C" w14:textId="77777777" w:rsidR="00C05139" w:rsidRDefault="00C05139" w:rsidP="00C05139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C</w:t>
            </w:r>
            <w:r w:rsidRPr="007173EA"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14:paraId="1CCD65C8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995BCDC" wp14:editId="407B190A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C8865DE" w14:textId="77777777" w:rsidR="00C05139" w:rsidRDefault="00C05139" w:rsidP="00C05139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5BCDC" id="_x0000_s1028" type="#_x0000_t202" alt="&quot;&quot;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fillcolor="white [3201]" strokeweight=".5pt">
                      <v:textbox>
                        <w:txbxContent>
                          <w:p w14:paraId="0C8865DE" w14:textId="77777777" w:rsidR="00C05139" w:rsidRDefault="00C05139" w:rsidP="00C05139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R</w:t>
            </w:r>
            <w:r w:rsidRPr="007173EA">
              <w:t>eservada</w:t>
            </w:r>
          </w:p>
          <w:p w14:paraId="0EC65B56" w14:textId="77777777" w:rsidR="00C05139" w:rsidRPr="007173EA" w:rsidRDefault="00C05139" w:rsidP="00C0513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5AE0AE18" w14:textId="77777777" w:rsidR="00C05139" w:rsidRDefault="00C05139" w:rsidP="00C05139">
      <w:pPr>
        <w:rPr>
          <w:lang w:val="es-MX"/>
        </w:rPr>
      </w:pPr>
    </w:p>
    <w:p w14:paraId="69F802A5" w14:textId="4D5E0352" w:rsidR="00C05139" w:rsidRPr="00960820" w:rsidRDefault="00C05139" w:rsidP="00EB5675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6FF9149">
        <w:rPr>
          <w:rFonts w:ascii="Arial" w:hAnsi="Arial" w:cs="Arial"/>
          <w:sz w:val="24"/>
          <w:szCs w:val="24"/>
        </w:rPr>
        <w:t>PROYECTO ZAJUNA SENA</w:t>
      </w:r>
    </w:p>
    <w:p w14:paraId="6A8A6755" w14:textId="77777777" w:rsidR="00C05139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14:paraId="5DCCF2D3" w14:textId="77777777" w:rsidR="00C12709" w:rsidRPr="00960820" w:rsidRDefault="00C12709" w:rsidP="00C05139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14:paraId="5AAB04DD" w14:textId="66C44AED" w:rsidR="00C05139" w:rsidRPr="00960820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DACCA9D">
        <w:rPr>
          <w:rFonts w:ascii="Arial" w:hAnsi="Arial" w:cs="Arial"/>
          <w:sz w:val="24"/>
          <w:szCs w:val="24"/>
        </w:rPr>
        <w:t xml:space="preserve">SEMANA DEL </w:t>
      </w:r>
      <w:r w:rsidR="009F1186">
        <w:rPr>
          <w:rFonts w:ascii="Arial" w:hAnsi="Arial" w:cs="Arial"/>
          <w:sz w:val="24"/>
          <w:szCs w:val="24"/>
        </w:rPr>
        <w:t>03</w:t>
      </w:r>
      <w:r w:rsidRPr="5DACCA9D">
        <w:rPr>
          <w:rFonts w:ascii="Arial" w:hAnsi="Arial" w:cs="Arial"/>
          <w:sz w:val="24"/>
          <w:szCs w:val="24"/>
        </w:rPr>
        <w:t xml:space="preserve"> AL </w:t>
      </w:r>
      <w:r w:rsidR="009F1186">
        <w:rPr>
          <w:rFonts w:ascii="Arial" w:hAnsi="Arial" w:cs="Arial"/>
          <w:sz w:val="24"/>
          <w:szCs w:val="24"/>
        </w:rPr>
        <w:t>07</w:t>
      </w:r>
      <w:r w:rsidRPr="5DACCA9D">
        <w:rPr>
          <w:rFonts w:ascii="Arial" w:hAnsi="Arial" w:cs="Arial"/>
          <w:sz w:val="24"/>
          <w:szCs w:val="24"/>
        </w:rPr>
        <w:t xml:space="preserve"> DE </w:t>
      </w:r>
      <w:r w:rsidR="009F1186">
        <w:rPr>
          <w:rFonts w:ascii="Arial" w:hAnsi="Arial" w:cs="Arial"/>
          <w:sz w:val="24"/>
          <w:szCs w:val="24"/>
        </w:rPr>
        <w:t>NOVIEMBRE</w:t>
      </w:r>
      <w:r w:rsidR="00C22358" w:rsidRPr="5DACCA9D">
        <w:rPr>
          <w:rFonts w:ascii="Arial" w:hAnsi="Arial" w:cs="Arial"/>
          <w:sz w:val="24"/>
          <w:szCs w:val="24"/>
        </w:rPr>
        <w:t xml:space="preserve"> </w:t>
      </w:r>
      <w:r w:rsidRPr="5DACCA9D">
        <w:rPr>
          <w:rFonts w:ascii="Arial" w:hAnsi="Arial" w:cs="Arial"/>
          <w:sz w:val="24"/>
          <w:szCs w:val="24"/>
        </w:rPr>
        <w:t>DE</w:t>
      </w:r>
      <w:r w:rsidR="570B7038" w:rsidRPr="5DACCA9D">
        <w:rPr>
          <w:rFonts w:ascii="Arial" w:hAnsi="Arial" w:cs="Arial"/>
          <w:sz w:val="24"/>
          <w:szCs w:val="24"/>
        </w:rPr>
        <w:t>L</w:t>
      </w:r>
      <w:r w:rsidRPr="5DACCA9D">
        <w:rPr>
          <w:rFonts w:ascii="Arial" w:hAnsi="Arial" w:cs="Arial"/>
          <w:sz w:val="24"/>
          <w:szCs w:val="24"/>
        </w:rPr>
        <w:t xml:space="preserve"> 2025</w:t>
      </w:r>
    </w:p>
    <w:p w14:paraId="5CD4300B" w14:textId="77777777" w:rsidR="00C22358" w:rsidRPr="00960820" w:rsidRDefault="00C22358" w:rsidP="00C05139">
      <w:pPr>
        <w:pStyle w:val="Textoindependienteprimerasangra2"/>
        <w:rPr>
          <w:rFonts w:ascii="Arial" w:hAnsi="Arial" w:cs="Arial"/>
          <w:b/>
          <w:sz w:val="24"/>
          <w:szCs w:val="24"/>
        </w:rPr>
      </w:pPr>
    </w:p>
    <w:p w14:paraId="60549151" w14:textId="77777777" w:rsidR="00EB5675" w:rsidRDefault="00C05139" w:rsidP="00EB5675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Presentado por:</w:t>
      </w:r>
    </w:p>
    <w:p w14:paraId="1ED5F97B" w14:textId="02E9D9C8" w:rsidR="00EB5675" w:rsidRPr="00EB5675" w:rsidRDefault="00EB5675" w:rsidP="00EB5675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LUIS ANDRÉS RÍOS NOREÑA</w:t>
      </w:r>
    </w:p>
    <w:p w14:paraId="150D1050" w14:textId="65C4E58E" w:rsidR="00C05139" w:rsidRPr="00960820" w:rsidRDefault="00C05139" w:rsidP="00C12709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14:paraId="313789E8" w14:textId="77777777" w:rsidR="00C05139" w:rsidRPr="00960820" w:rsidRDefault="00C05139" w:rsidP="00C05139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14:paraId="3AB24FA4" w14:textId="77777777" w:rsidR="00C05139" w:rsidRPr="00960820" w:rsidRDefault="00C05139" w:rsidP="00EB5675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Centro de Diseño e Innovación Tecnológica Industrial</w:t>
      </w:r>
    </w:p>
    <w:p w14:paraId="65A60F8E" w14:textId="77777777" w:rsidR="00C05139" w:rsidRPr="00960820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EAFB7A5" w14:textId="77777777" w:rsidR="00C05139" w:rsidRPr="00960820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SENA Risaralda</w:t>
      </w:r>
    </w:p>
    <w:p w14:paraId="2624EE7D" w14:textId="77777777" w:rsidR="00C05139" w:rsidRPr="00960820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71DDF811" w14:textId="77777777" w:rsidR="00C05139" w:rsidRPr="00960820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Dosquebradas</w:t>
      </w:r>
    </w:p>
    <w:p w14:paraId="6B828907" w14:textId="77777777" w:rsidR="00C05139" w:rsidRPr="00960820" w:rsidRDefault="00C05139" w:rsidP="00C05139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09CFBE44" w14:textId="380DAC36" w:rsidR="00C05139" w:rsidRDefault="00C0513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5DACCA9D">
        <w:rPr>
          <w:rFonts w:ascii="Arial" w:hAnsi="Arial" w:cs="Arial"/>
          <w:b/>
          <w:bCs/>
          <w:sz w:val="24"/>
          <w:szCs w:val="24"/>
        </w:rPr>
        <w:t>2025</w:t>
      </w:r>
    </w:p>
    <w:p w14:paraId="74994347" w14:textId="2E3869AD" w:rsidR="5DACCA9D" w:rsidRDefault="5DACCA9D" w:rsidP="5DACCA9D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29E650AE" w14:textId="77777777" w:rsidR="00C12709" w:rsidRPr="008D1D7B" w:rsidRDefault="00C12709" w:rsidP="00EB5675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7BEC3860" w14:textId="63A1D0B6" w:rsidR="00E20D0A" w:rsidRDefault="00E20D0A" w:rsidP="00E20D0A">
      <w:pPr>
        <w:shd w:val="clear" w:color="auto" w:fill="FFFFFF"/>
        <w:spacing w:after="0" w:line="240" w:lineRule="auto"/>
        <w:jc w:val="both"/>
        <w:rPr>
          <w:rFonts w:asciiTheme="majorHAnsi" w:hAnsiTheme="majorHAnsi"/>
          <w:b/>
          <w:bCs/>
          <w:color w:val="000000" w:themeColor="text1"/>
          <w:sz w:val="28"/>
          <w:szCs w:val="28"/>
        </w:rPr>
      </w:pPr>
      <w:r>
        <w:rPr>
          <w:rStyle w:val="normaltextrun"/>
          <w:rFonts w:ascii="Calibri" w:hAnsi="Calibri" w:cs="Calibri"/>
          <w:b/>
          <w:bCs/>
          <w:color w:val="000000"/>
          <w:lang w:val="es-ES"/>
        </w:rPr>
        <w:t>NUEVAS PRACTICAS IMPLEMENTADAS</w:t>
      </w:r>
    </w:p>
    <w:p w14:paraId="73048852" w14:textId="77777777" w:rsidR="00E20D0A" w:rsidRDefault="00E20D0A" w:rsidP="00E20D0A">
      <w:pPr>
        <w:shd w:val="clear" w:color="auto" w:fill="FFFFFF"/>
        <w:spacing w:after="0" w:line="240" w:lineRule="auto"/>
        <w:jc w:val="both"/>
        <w:rPr>
          <w:lang w:eastAsia="es-CO"/>
        </w:rPr>
      </w:pPr>
      <w:r>
        <w:t>A continuación, se puede observar las pruebas referentes a la implementación de nuevas (buenas) prácticas: </w:t>
      </w:r>
    </w:p>
    <w:p w14:paraId="7C8DB691" w14:textId="77777777" w:rsidR="00E20D0A" w:rsidRDefault="00E20D0A" w:rsidP="00E20D0A">
      <w:pPr>
        <w:shd w:val="clear" w:color="auto" w:fill="FFFFFF"/>
        <w:spacing w:after="0" w:line="240" w:lineRule="auto"/>
        <w:jc w:val="both"/>
        <w:rPr>
          <w:rFonts w:asciiTheme="majorHAnsi" w:hAnsiTheme="majorHAnsi"/>
          <w:b/>
          <w:bCs/>
          <w:color w:val="000000" w:themeColor="text1"/>
          <w:sz w:val="28"/>
          <w:szCs w:val="28"/>
        </w:rPr>
      </w:pPr>
    </w:p>
    <w:p w14:paraId="34ABD79A" w14:textId="7945CA92" w:rsidR="007E29A7" w:rsidRDefault="00226DD6" w:rsidP="00E20D0A">
      <w:pPr>
        <w:shd w:val="clear" w:color="auto" w:fill="FFFFFF"/>
        <w:spacing w:after="0" w:line="240" w:lineRule="auto"/>
        <w:jc w:val="both"/>
        <w:rPr>
          <w:rFonts w:asciiTheme="majorHAnsi" w:hAnsiTheme="majorHAnsi"/>
          <w:b/>
          <w:bCs/>
          <w:color w:val="000000" w:themeColor="text1"/>
          <w:sz w:val="28"/>
          <w:szCs w:val="28"/>
        </w:rPr>
      </w:pPr>
      <w:r>
        <w:rPr>
          <w:rFonts w:asciiTheme="majorHAnsi" w:hAnsiTheme="majorHAnsi"/>
          <w:b/>
          <w:bCs/>
          <w:color w:val="000000" w:themeColor="text1"/>
          <w:sz w:val="28"/>
          <w:szCs w:val="28"/>
        </w:rPr>
        <w:t>Entregable:</w:t>
      </w:r>
    </w:p>
    <w:p w14:paraId="4A81FD2C" w14:textId="77777777" w:rsidR="007E29A7" w:rsidRPr="007E29A7" w:rsidRDefault="007E29A7" w:rsidP="007E29A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s-CO"/>
          <w14:ligatures w14:val="none"/>
        </w:rPr>
        <w:t>Zajuna-Sign-Models</w:t>
      </w:r>
    </w:p>
    <w:p w14:paraId="77DA6CCE" w14:textId="77777777" w:rsidR="007E29A7" w:rsidRPr="007E29A7" w:rsidRDefault="007E29A7" w:rsidP="007E29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Zajuna-Sign-Models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es un módulo integral del ecosistema </w:t>
      </w: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Zajuna-AI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, diseñado para la conversión de texto a gestos de lengua de señas (especialmente para la </w:t>
      </w: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Lengua de Señas Colombiana - LSC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). Su principal objetivo es proporcionar una solución eficiente y precisa para la generación de gestos en 3D en tiempo real, sin la necesidad de depender de servicios externos, garantizando así autonomía, privacidad y un alto rendimiento local.</w:t>
      </w:r>
    </w:p>
    <w:p w14:paraId="118D034A" w14:textId="77777777" w:rsidR="007E29A7" w:rsidRPr="007E29A7" w:rsidRDefault="007E29A7" w:rsidP="007E29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El sistema está basado en un conjunto de modelos de inteligencia artificial avanzados, que permiten la traducción de frases escritas en texto a representaciones de gestos 3D (a través de avatares) o visualización de poses, sin perder coherencia ni contexto en conversaciones complejas.</w:t>
      </w:r>
    </w:p>
    <w:p w14:paraId="69C3E973" w14:textId="77777777" w:rsidR="007E29A7" w:rsidRPr="007E29A7" w:rsidRDefault="007E29A7" w:rsidP="007E29A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s-CO"/>
          <w14:ligatures w14:val="none"/>
        </w:rPr>
        <w:t>Backend de Zajuna-Sign-Models:</w:t>
      </w:r>
    </w:p>
    <w:p w14:paraId="1BDFCA21" w14:textId="77777777" w:rsidR="007E29A7" w:rsidRPr="007E29A7" w:rsidRDefault="007E29A7" w:rsidP="007E29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El </w:t>
      </w: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backend de Zajuna-Sign-Models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es el motor central de procesamiento de señas dentro del sistema, donde se realiza la conversión de texto a gestos LSC utilizando modelos como </w:t>
      </w: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Text2Pose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y </w:t>
      </w: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MediaPipe Holistic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para la estimación de poses. Su función principal es recibir texto en tiempo real o en bloques, procesarlo mediante estos modelos de IA y generar una secuencia de gestos (en formato 3D o como representaciones visuales de pose) de forma eficiente y precisa.</w:t>
      </w:r>
    </w:p>
    <w:p w14:paraId="735A164C" w14:textId="77777777" w:rsidR="007E29A7" w:rsidRPr="007E29A7" w:rsidRDefault="007E29A7" w:rsidP="007E29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El sistema permite ajustar la velocidad de ejecución de los gestos y la sincronización con el texto, permitiendo una experiencia personalizada según las necesidades del usuario.</w:t>
      </w:r>
    </w:p>
    <w:p w14:paraId="6216584B" w14:textId="77777777" w:rsidR="007E29A7" w:rsidRPr="007E29A7" w:rsidRDefault="007E29A7" w:rsidP="007E29A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s-CO"/>
          <w14:ligatures w14:val="none"/>
        </w:rPr>
        <w:t>Características destacadas:</w:t>
      </w:r>
    </w:p>
    <w:p w14:paraId="0E462AA9" w14:textId="77777777" w:rsidR="007E29A7" w:rsidRPr="007E29A7" w:rsidRDefault="007E29A7" w:rsidP="007E29A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Interacción en tiempo real: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Permite la conversión de texto a gestos en tiempo real, garantizando que los usuarios reciban una representación fluida y continua de las palabras o frases escritas.</w:t>
      </w:r>
    </w:p>
    <w:p w14:paraId="34DF6113" w14:textId="77777777" w:rsidR="007E29A7" w:rsidRPr="007E29A7" w:rsidRDefault="007E29A7" w:rsidP="007E29A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Modo 3D Avatares: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Utiliza avatares 3D para mostrar los gestos generados, haciendo la experiencia más inmersiva y visual.</w:t>
      </w:r>
    </w:p>
    <w:p w14:paraId="789BDAE8" w14:textId="77777777" w:rsidR="007E29A7" w:rsidRPr="007E29A7" w:rsidRDefault="007E29A7" w:rsidP="007E29A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Optimización local: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Todo el procesamiento se realiza de forma local, sin depender de servicios en la nube, lo que permite mantener la privacidad de las conversaciones y garantizar la autonomía operativa.</w:t>
      </w:r>
    </w:p>
    <w:p w14:paraId="0E2A01A7" w14:textId="77777777" w:rsidR="007E29A7" w:rsidRPr="007E29A7" w:rsidRDefault="007E29A7" w:rsidP="007E29A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Modular y Contenedorizado: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El sistema está completamente contenedorizado con Docker, lo que facilita su despliegue en cualquier dispositivo, ya sea en ambientes 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lastRenderedPageBreak/>
        <w:t>locales, servidores o edge devices. Esto asegura que el sistema sea escalable y adaptable a diferentes infraestructuras.</w:t>
      </w:r>
    </w:p>
    <w:p w14:paraId="7C8E1172" w14:textId="5E273936" w:rsidR="007E29A7" w:rsidRPr="007E29A7" w:rsidRDefault="007E29A7" w:rsidP="007E29A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Integración con otros sistemas: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Se integra de manera fluida con otros módulos del ecosistema Zajuna-AI, como </w:t>
      </w: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Zajuna-</w:t>
      </w:r>
      <w:r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Backend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, para ofrecer </w:t>
      </w:r>
      <w:r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resumir el texto en glosas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>.</w:t>
      </w:r>
    </w:p>
    <w:p w14:paraId="714041F0" w14:textId="77777777" w:rsidR="007E29A7" w:rsidRPr="007E29A7" w:rsidRDefault="007E29A7" w:rsidP="007E29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7E29A7">
        <w:rPr>
          <w:rFonts w:ascii="Times New Roman" w:eastAsia="Times New Roman" w:hAnsi="Times New Roman" w:cs="Times New Roman"/>
          <w:b/>
          <w:bCs/>
          <w:kern w:val="0"/>
          <w:lang w:eastAsia="es-CO"/>
          <w14:ligatures w14:val="none"/>
        </w:rPr>
        <w:t>Zajuna-Sign-Models</w:t>
      </w:r>
      <w:r w:rsidRPr="007E29A7">
        <w:rPr>
          <w:rFonts w:ascii="Times New Roman" w:eastAsia="Times New Roman" w:hAnsi="Times New Roman" w:cs="Times New Roman"/>
          <w:kern w:val="0"/>
          <w:lang w:eastAsia="es-CO"/>
          <w14:ligatures w14:val="none"/>
        </w:rPr>
        <w:t xml:space="preserve"> ha sido diseñado para facilitar la inclusión y accesibilidad de las personas sordas y con dificultades auditivas, brindándoles la posibilidad de interactuar con sistemas digitales a través de un lenguaje visual adaptado a sus necesidades. Gracias a su bajo tiempo de latencia y su capacidad para funcionar sin conexión a Internet, es una solución ideal para situaciones donde se requiere privacidad y autonomía, como en entornos educativos, laborales o de atención al cliente.</w:t>
      </w:r>
    </w:p>
    <w:p w14:paraId="6D15A3D0" w14:textId="77777777" w:rsidR="007E29A7" w:rsidRDefault="007E29A7" w:rsidP="00E20D0A">
      <w:pPr>
        <w:shd w:val="clear" w:color="auto" w:fill="FFFFFF"/>
        <w:spacing w:after="0" w:line="240" w:lineRule="auto"/>
        <w:jc w:val="both"/>
        <w:rPr>
          <w:rFonts w:asciiTheme="majorHAnsi" w:hAnsiTheme="majorHAnsi"/>
          <w:b/>
          <w:bCs/>
          <w:color w:val="000000" w:themeColor="text1"/>
          <w:sz w:val="28"/>
          <w:szCs w:val="28"/>
        </w:rPr>
      </w:pPr>
    </w:p>
    <w:p w14:paraId="40797E2A" w14:textId="77777777" w:rsidR="007E29A7" w:rsidRDefault="007E29A7" w:rsidP="00E20D0A">
      <w:pPr>
        <w:shd w:val="clear" w:color="auto" w:fill="FFFFFF"/>
        <w:spacing w:after="0" w:line="240" w:lineRule="auto"/>
        <w:jc w:val="both"/>
        <w:rPr>
          <w:rFonts w:asciiTheme="majorHAnsi" w:hAnsiTheme="majorHAnsi"/>
          <w:b/>
          <w:bCs/>
          <w:color w:val="000000" w:themeColor="text1"/>
          <w:sz w:val="28"/>
          <w:szCs w:val="28"/>
        </w:rPr>
      </w:pPr>
    </w:p>
    <w:p w14:paraId="504CCAE6" w14:textId="4A722567" w:rsidR="003177F9" w:rsidRDefault="007E29A7" w:rsidP="00D23DDA">
      <w:pPr>
        <w:jc w:val="both"/>
        <w:rPr>
          <w:noProof/>
        </w:rPr>
      </w:pPr>
      <w:r w:rsidRPr="007E29A7">
        <w:rPr>
          <w:noProof/>
        </w:rPr>
        <w:drawing>
          <wp:inline distT="0" distB="0" distL="0" distR="0" wp14:anchorId="1811C2E0" wp14:editId="0B59EA5A">
            <wp:extent cx="5612130" cy="2909570"/>
            <wp:effectExtent l="0" t="0" r="7620" b="5080"/>
            <wp:docPr id="994040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0409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30E17" w14:textId="77777777" w:rsidR="00B62A87" w:rsidRDefault="00B62A87" w:rsidP="00D23DDA">
      <w:pPr>
        <w:jc w:val="both"/>
        <w:rPr>
          <w:noProof/>
        </w:rPr>
      </w:pPr>
    </w:p>
    <w:p w14:paraId="4EFA6BE2" w14:textId="7A1AA1D4" w:rsidR="5DACCA9D" w:rsidRDefault="5DACCA9D" w:rsidP="5DACCA9D">
      <w:pPr>
        <w:jc w:val="both"/>
        <w:rPr>
          <w:noProof/>
        </w:rPr>
      </w:pPr>
    </w:p>
    <w:p w14:paraId="086B19C2" w14:textId="719DD5C4" w:rsidR="5DACCA9D" w:rsidRDefault="5DACCA9D" w:rsidP="5DACCA9D">
      <w:pPr>
        <w:jc w:val="both"/>
        <w:rPr>
          <w:noProof/>
        </w:rPr>
      </w:pPr>
    </w:p>
    <w:p w14:paraId="3F8CD968" w14:textId="76676B35" w:rsidR="5DACCA9D" w:rsidRDefault="5DACCA9D" w:rsidP="5DACCA9D">
      <w:pPr>
        <w:jc w:val="both"/>
        <w:rPr>
          <w:noProof/>
        </w:rPr>
      </w:pPr>
    </w:p>
    <w:p w14:paraId="6985F434" w14:textId="21F302C4" w:rsidR="5DACCA9D" w:rsidRDefault="5DACCA9D" w:rsidP="5DACCA9D">
      <w:pPr>
        <w:jc w:val="both"/>
        <w:rPr>
          <w:noProof/>
        </w:rPr>
      </w:pPr>
    </w:p>
    <w:p w14:paraId="775A6C4B" w14:textId="03BEE33B" w:rsidR="5DACCA9D" w:rsidRDefault="5DACCA9D" w:rsidP="5DACCA9D">
      <w:pPr>
        <w:jc w:val="both"/>
        <w:rPr>
          <w:noProof/>
        </w:rPr>
      </w:pPr>
    </w:p>
    <w:p w14:paraId="1303F838" w14:textId="55930545" w:rsidR="5DACCA9D" w:rsidRDefault="5DACCA9D" w:rsidP="5DACCA9D">
      <w:pPr>
        <w:jc w:val="both"/>
        <w:rPr>
          <w:noProof/>
        </w:rPr>
      </w:pPr>
    </w:p>
    <w:p w14:paraId="01FEE906" w14:textId="5A4CB646" w:rsidR="5DACCA9D" w:rsidRDefault="007E29A7" w:rsidP="5DACCA9D">
      <w:pPr>
        <w:jc w:val="both"/>
        <w:rPr>
          <w:noProof/>
        </w:rPr>
      </w:pPr>
      <w:r>
        <w:rPr>
          <w:noProof/>
        </w:rPr>
        <w:lastRenderedPageBreak/>
        <w:t>El proceso de entrenamiento genera relentimiento en el equipo donde para generar la evidencia ya es una captura en la pantalla</w:t>
      </w:r>
    </w:p>
    <w:p w14:paraId="47A0E76A" w14:textId="0606F70A" w:rsidR="001133A6" w:rsidRDefault="00225A67" w:rsidP="001133A6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0018DDB" wp14:editId="44A782D1">
            <wp:extent cx="4286250" cy="5627950"/>
            <wp:effectExtent l="0" t="0" r="0" b="0"/>
            <wp:docPr id="1515324773" name="Imagen 4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324773" name="Imagen 4" descr="Text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780" cy="562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2EECB" w14:textId="77777777" w:rsidR="00382A25" w:rsidRDefault="00382A25" w:rsidP="001133A6">
      <w:pPr>
        <w:jc w:val="center"/>
        <w:rPr>
          <w:noProof/>
        </w:rPr>
      </w:pPr>
    </w:p>
    <w:p w14:paraId="037E6D08" w14:textId="6D1DCC6C" w:rsidR="007E29A7" w:rsidRDefault="006A14B3" w:rsidP="006A14B3">
      <w:pPr>
        <w:rPr>
          <w:noProof/>
        </w:rPr>
      </w:pPr>
      <w:r w:rsidRPr="006A14B3">
        <w:rPr>
          <w:noProof/>
        </w:rPr>
        <w:lastRenderedPageBreak/>
        <w:drawing>
          <wp:inline distT="0" distB="0" distL="0" distR="0" wp14:anchorId="2B384166" wp14:editId="0F19DD9A">
            <wp:extent cx="5612130" cy="3582670"/>
            <wp:effectExtent l="0" t="0" r="7620" b="0"/>
            <wp:docPr id="1635928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9289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75AA5" w14:textId="02520E4F" w:rsidR="007E29A7" w:rsidRDefault="006A14B3" w:rsidP="001133A6">
      <w:pPr>
        <w:jc w:val="center"/>
        <w:rPr>
          <w:noProof/>
        </w:rPr>
      </w:pPr>
      <w:r w:rsidRPr="006A14B3">
        <w:rPr>
          <w:noProof/>
        </w:rPr>
        <w:drawing>
          <wp:inline distT="0" distB="0" distL="0" distR="0" wp14:anchorId="20FBA1C0" wp14:editId="4EB73FC9">
            <wp:extent cx="5612130" cy="2870835"/>
            <wp:effectExtent l="0" t="0" r="7620" b="5715"/>
            <wp:docPr id="8434823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48231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5156F" w14:textId="77777777" w:rsidR="007E29A7" w:rsidRDefault="007E29A7" w:rsidP="001133A6">
      <w:pPr>
        <w:jc w:val="center"/>
        <w:rPr>
          <w:noProof/>
        </w:rPr>
      </w:pPr>
    </w:p>
    <w:p w14:paraId="5AD3A3EA" w14:textId="77777777" w:rsidR="007E29A7" w:rsidRDefault="007E29A7" w:rsidP="001133A6">
      <w:pPr>
        <w:jc w:val="center"/>
        <w:rPr>
          <w:noProof/>
        </w:rPr>
      </w:pPr>
    </w:p>
    <w:p w14:paraId="490F02BF" w14:textId="77777777" w:rsidR="007E29A7" w:rsidRDefault="007E29A7" w:rsidP="007E29A7">
      <w:pPr>
        <w:rPr>
          <w:noProof/>
        </w:rPr>
      </w:pPr>
    </w:p>
    <w:p w14:paraId="1A0811AB" w14:textId="77777777" w:rsidR="00382A25" w:rsidRDefault="00382A25" w:rsidP="001133A6">
      <w:pPr>
        <w:jc w:val="center"/>
        <w:rPr>
          <w:noProof/>
        </w:rPr>
      </w:pPr>
    </w:p>
    <w:p w14:paraId="18A9A6CB" w14:textId="77777777" w:rsidR="007E29A7" w:rsidRDefault="007E29A7" w:rsidP="001133A6">
      <w:pPr>
        <w:jc w:val="center"/>
        <w:rPr>
          <w:noProof/>
        </w:rPr>
      </w:pPr>
    </w:p>
    <w:p w14:paraId="38415B39" w14:textId="1C787B07" w:rsidR="007E29A7" w:rsidRDefault="00145DA3" w:rsidP="001133A6">
      <w:pPr>
        <w:jc w:val="center"/>
        <w:rPr>
          <w:noProof/>
        </w:rPr>
      </w:pPr>
      <w:r w:rsidRPr="00145DA3">
        <w:rPr>
          <w:noProof/>
        </w:rPr>
        <w:drawing>
          <wp:inline distT="0" distB="0" distL="0" distR="0" wp14:anchorId="551483C6" wp14:editId="33DDAD97">
            <wp:extent cx="5612130" cy="2896870"/>
            <wp:effectExtent l="0" t="0" r="7620" b="0"/>
            <wp:docPr id="2920082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00820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850B" w14:textId="12C3645F" w:rsidR="007E29A7" w:rsidRDefault="006A14B3" w:rsidP="001133A6">
      <w:pPr>
        <w:jc w:val="center"/>
        <w:rPr>
          <w:noProof/>
        </w:rPr>
      </w:pPr>
      <w:r w:rsidRPr="006A14B3">
        <w:rPr>
          <w:noProof/>
        </w:rPr>
        <w:drawing>
          <wp:inline distT="0" distB="0" distL="0" distR="0" wp14:anchorId="6CEE5571" wp14:editId="0B33E7A3">
            <wp:extent cx="5612130" cy="2895600"/>
            <wp:effectExtent l="0" t="0" r="7620" b="0"/>
            <wp:docPr id="20605857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58570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4F41F" w14:textId="77777777" w:rsidR="007E29A7" w:rsidRDefault="007E29A7" w:rsidP="001133A6">
      <w:pPr>
        <w:jc w:val="center"/>
        <w:rPr>
          <w:noProof/>
        </w:rPr>
      </w:pPr>
    </w:p>
    <w:p w14:paraId="578270B9" w14:textId="77777777" w:rsidR="007E29A7" w:rsidRDefault="007E29A7" w:rsidP="001133A6">
      <w:pPr>
        <w:jc w:val="center"/>
        <w:rPr>
          <w:noProof/>
        </w:rPr>
      </w:pPr>
    </w:p>
    <w:p w14:paraId="116A2D04" w14:textId="77777777" w:rsidR="007E29A7" w:rsidRDefault="007E29A7" w:rsidP="001133A6">
      <w:pPr>
        <w:jc w:val="center"/>
        <w:rPr>
          <w:noProof/>
        </w:rPr>
      </w:pPr>
    </w:p>
    <w:p w14:paraId="0CC65769" w14:textId="77777777" w:rsidR="007E29A7" w:rsidRDefault="007E29A7" w:rsidP="001133A6">
      <w:pPr>
        <w:jc w:val="center"/>
        <w:rPr>
          <w:noProof/>
        </w:rPr>
      </w:pPr>
    </w:p>
    <w:p w14:paraId="752E3115" w14:textId="53128499" w:rsidR="00382A25" w:rsidRDefault="00382A25" w:rsidP="5DACCA9D">
      <w:pPr>
        <w:spacing w:after="0"/>
        <w:jc w:val="both"/>
        <w:rPr>
          <w:rFonts w:ascii="Calibri" w:eastAsia="Calibri" w:hAnsi="Calibri" w:cs="Calibri"/>
          <w:noProof/>
          <w:color w:val="000000" w:themeColor="text1"/>
        </w:rPr>
      </w:pPr>
    </w:p>
    <w:p w14:paraId="48C1F9E6" w14:textId="2924E1AE" w:rsidR="00382A25" w:rsidRDefault="6C4B655F" w:rsidP="5DACCA9D">
      <w:pPr>
        <w:spacing w:after="0"/>
      </w:pPr>
      <w:r w:rsidRPr="5DACCA9D">
        <w:rPr>
          <w:rFonts w:ascii="Calibri" w:eastAsia="Calibri" w:hAnsi="Calibri" w:cs="Calibri"/>
          <w:b/>
          <w:bCs/>
          <w:noProof/>
          <w:color w:val="000000" w:themeColor="text1"/>
          <w:lang w:val="es"/>
        </w:rPr>
        <w:t>NUEVAS PRACTICAS IMPLEMENTADAS.</w:t>
      </w:r>
      <w:r w:rsidRPr="5DACCA9D">
        <w:rPr>
          <w:rFonts w:ascii="Calibri" w:eastAsia="Calibri" w:hAnsi="Calibri" w:cs="Calibri"/>
          <w:noProof/>
          <w:color w:val="000000" w:themeColor="text1"/>
          <w:lang w:val="es"/>
        </w:rPr>
        <w:t xml:space="preserve"> </w:t>
      </w:r>
      <w:r w:rsidRPr="5DACCA9D">
        <w:rPr>
          <w:rFonts w:ascii="Calibri" w:eastAsia="Calibri" w:hAnsi="Calibri" w:cs="Calibri"/>
          <w:noProof/>
          <w:color w:val="000000" w:themeColor="text1"/>
        </w:rPr>
        <w:t xml:space="preserve"> </w:t>
      </w:r>
    </w:p>
    <w:p w14:paraId="139017DD" w14:textId="3E045425" w:rsidR="00382A25" w:rsidRDefault="6C4B655F" w:rsidP="5DACCA9D">
      <w:pPr>
        <w:shd w:val="clear" w:color="auto" w:fill="FFFFFF" w:themeFill="background1"/>
        <w:spacing w:after="0"/>
        <w:ind w:left="720"/>
      </w:pPr>
      <w:r w:rsidRPr="5DACCA9D">
        <w:rPr>
          <w:rFonts w:ascii="Calibri" w:eastAsia="Calibri" w:hAnsi="Calibri" w:cs="Calibri"/>
          <w:noProof/>
          <w:color w:val="000000" w:themeColor="text1"/>
          <w:lang w:val="es"/>
        </w:rPr>
        <w:lastRenderedPageBreak/>
        <w:t xml:space="preserve"> </w:t>
      </w:r>
      <w:r w:rsidRPr="5DACCA9D">
        <w:rPr>
          <w:rFonts w:ascii="Calibri" w:eastAsia="Calibri" w:hAnsi="Calibri" w:cs="Calibri"/>
          <w:noProof/>
          <w:color w:val="000000" w:themeColor="text1"/>
        </w:rPr>
        <w:t xml:space="preserve"> </w:t>
      </w:r>
    </w:p>
    <w:p w14:paraId="5762A2F3" w14:textId="71A7ABF4" w:rsidR="00382A25" w:rsidRDefault="6C4B655F" w:rsidP="5DACCA9D">
      <w:pPr>
        <w:shd w:val="clear" w:color="auto" w:fill="FFFFFF" w:themeFill="background1"/>
        <w:spacing w:after="0"/>
      </w:pPr>
      <w:r w:rsidRPr="5DACCA9D">
        <w:rPr>
          <w:rFonts w:ascii="Calibri" w:eastAsia="Calibri" w:hAnsi="Calibri" w:cs="Calibri"/>
          <w:noProof/>
          <w:color w:val="000000" w:themeColor="text1"/>
          <w:sz w:val="22"/>
          <w:szCs w:val="22"/>
        </w:rPr>
        <w:t xml:space="preserve">A continuación, se puede observar las pruebas referentes a la implementación de nuevas (buenas) prácticas: </w:t>
      </w:r>
    </w:p>
    <w:p w14:paraId="1355991D" w14:textId="7AFBA748" w:rsidR="00382A25" w:rsidRDefault="6C4B655F" w:rsidP="5DACCA9D">
      <w:pPr>
        <w:shd w:val="clear" w:color="auto" w:fill="FFFFFF" w:themeFill="background1"/>
        <w:spacing w:after="0"/>
        <w:ind w:left="720"/>
      </w:pPr>
      <w:r w:rsidRPr="5DACCA9D">
        <w:rPr>
          <w:rFonts w:ascii="Calibri" w:eastAsia="Calibri" w:hAnsi="Calibri" w:cs="Calibri"/>
          <w:noProof/>
          <w:color w:val="000000" w:themeColor="text1"/>
        </w:rPr>
        <w:t xml:space="preserve"> </w:t>
      </w:r>
    </w:p>
    <w:p w14:paraId="75F59BDB" w14:textId="2A405772" w:rsidR="00382A25" w:rsidRDefault="6C4B655F" w:rsidP="5DACCA9D">
      <w:pPr>
        <w:spacing w:after="0"/>
      </w:pPr>
      <w:r w:rsidRPr="5DACCA9D">
        <w:rPr>
          <w:rFonts w:ascii="Segoe UI" w:eastAsia="Segoe UI" w:hAnsi="Segoe UI" w:cs="Segoe UI"/>
          <w:noProof/>
          <w:sz w:val="18"/>
          <w:szCs w:val="18"/>
        </w:rPr>
        <w:t xml:space="preserve"> </w:t>
      </w:r>
    </w:p>
    <w:p w14:paraId="0199E063" w14:textId="7EE4ACB0" w:rsidR="00382A25" w:rsidRDefault="6C4B655F" w:rsidP="5DACCA9D">
      <w:pPr>
        <w:pStyle w:val="Prrafodelista"/>
        <w:numPr>
          <w:ilvl w:val="0"/>
          <w:numId w:val="1"/>
        </w:numPr>
        <w:spacing w:after="0"/>
        <w:rPr>
          <w:rFonts w:ascii="Segoe UI" w:eastAsia="Segoe UI" w:hAnsi="Segoe UI" w:cs="Segoe UI"/>
          <w:noProof/>
          <w:sz w:val="18"/>
          <w:szCs w:val="18"/>
        </w:rPr>
      </w:pPr>
      <w:r w:rsidRPr="5DACCA9D">
        <w:rPr>
          <w:rFonts w:ascii="Segoe UI" w:eastAsia="Segoe UI" w:hAnsi="Segoe UI" w:cs="Segoe UI"/>
          <w:noProof/>
          <w:sz w:val="18"/>
          <w:szCs w:val="18"/>
        </w:rPr>
        <w:t xml:space="preserve"> </w:t>
      </w:r>
    </w:p>
    <w:p w14:paraId="5A24B54C" w14:textId="063DB620" w:rsidR="00382A25" w:rsidRDefault="6C4B655F" w:rsidP="5DACCA9D">
      <w:pPr>
        <w:shd w:val="clear" w:color="auto" w:fill="FFFFFF" w:themeFill="background1"/>
        <w:spacing w:after="0"/>
      </w:pPr>
      <w:r w:rsidRPr="5DACCA9D">
        <w:rPr>
          <w:rFonts w:ascii="Calibri" w:eastAsia="Calibri" w:hAnsi="Calibri" w:cs="Calibri"/>
          <w:noProof/>
          <w:color w:val="000000" w:themeColor="text1"/>
        </w:rPr>
        <w:t xml:space="preserve">   </w:t>
      </w:r>
    </w:p>
    <w:p w14:paraId="268841E2" w14:textId="614C7E6F" w:rsidR="00382A25" w:rsidRDefault="6C4B655F" w:rsidP="5DACCA9D">
      <w:pPr>
        <w:spacing w:after="0"/>
      </w:pPr>
      <w:r w:rsidRPr="5DACCA9D">
        <w:rPr>
          <w:rFonts w:ascii="Calibri" w:eastAsia="Calibri" w:hAnsi="Calibri" w:cs="Calibri"/>
          <w:b/>
          <w:bCs/>
          <w:noProof/>
        </w:rPr>
        <w:t xml:space="preserve"> OPCIONAL FINALIZANDO EL INFORME: MEJORAS/OBSERVACIONES:</w:t>
      </w:r>
    </w:p>
    <w:p w14:paraId="402C9240" w14:textId="7F03F3D7" w:rsidR="00382A25" w:rsidRDefault="00382A25" w:rsidP="001133A6">
      <w:pPr>
        <w:jc w:val="center"/>
        <w:rPr>
          <w:noProof/>
        </w:rPr>
      </w:pPr>
    </w:p>
    <w:sectPr w:rsidR="00382A25">
      <w:headerReference w:type="default" r:id="rId13"/>
      <w:footerReference w:type="defaul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5B2B81" w14:textId="77777777" w:rsidR="00B15903" w:rsidRDefault="00B15903" w:rsidP="00C05139">
      <w:pPr>
        <w:spacing w:after="0" w:line="240" w:lineRule="auto"/>
      </w:pPr>
      <w:r>
        <w:separator/>
      </w:r>
    </w:p>
  </w:endnote>
  <w:endnote w:type="continuationSeparator" w:id="0">
    <w:p w14:paraId="2A7955A7" w14:textId="77777777" w:rsidR="00B15903" w:rsidRDefault="00B15903" w:rsidP="00C05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&quot;Segoe UI&quot;,sans-serif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951A0" w14:textId="36860B06" w:rsidR="00C05139" w:rsidRPr="003A1E3B" w:rsidRDefault="63F02488" w:rsidP="00C05139">
    <w:pPr>
      <w:pStyle w:val="Piedepgina"/>
      <w:jc w:val="center"/>
    </w:pPr>
    <w:r>
      <w:t>GOR-F-012 V03     OK-JA</w:t>
    </w:r>
  </w:p>
  <w:p w14:paraId="7AE36601" w14:textId="77777777" w:rsidR="00C05139" w:rsidRDefault="00C0513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CC9A98" w14:textId="77777777" w:rsidR="00B15903" w:rsidRDefault="00B15903" w:rsidP="00C05139">
      <w:pPr>
        <w:spacing w:after="0" w:line="240" w:lineRule="auto"/>
      </w:pPr>
      <w:r>
        <w:separator/>
      </w:r>
    </w:p>
  </w:footnote>
  <w:footnote w:type="continuationSeparator" w:id="0">
    <w:p w14:paraId="19D3CAF3" w14:textId="77777777" w:rsidR="00B15903" w:rsidRDefault="00B15903" w:rsidP="00C051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3D768D" w14:textId="51BCF940" w:rsidR="00C05139" w:rsidRDefault="00C05139" w:rsidP="00C05139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59B2F79F" wp14:editId="41D273C4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D691C"/>
    <w:multiLevelType w:val="hybridMultilevel"/>
    <w:tmpl w:val="781E8D74"/>
    <w:lvl w:ilvl="0" w:tplc="44CCA68E">
      <w:start w:val="1"/>
      <w:numFmt w:val="bullet"/>
      <w:lvlText w:val="-"/>
      <w:lvlJc w:val="left"/>
      <w:pPr>
        <w:ind w:left="720" w:hanging="360"/>
      </w:pPr>
      <w:rPr>
        <w:rFonts w:ascii="&quot;Segoe UI&quot;,sans-serif" w:hAnsi="&quot;Segoe UI&quot;,sans-serif" w:hint="default"/>
      </w:rPr>
    </w:lvl>
    <w:lvl w:ilvl="1" w:tplc="1F3224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7412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6AEE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8859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06E46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605E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6CC3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422B03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533515"/>
    <w:multiLevelType w:val="multilevel"/>
    <w:tmpl w:val="4C1E8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BF76844"/>
    <w:multiLevelType w:val="multilevel"/>
    <w:tmpl w:val="67325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BA760B"/>
    <w:multiLevelType w:val="multilevel"/>
    <w:tmpl w:val="BFB04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3296F61"/>
    <w:multiLevelType w:val="multilevel"/>
    <w:tmpl w:val="758CF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2156146">
    <w:abstractNumId w:val="0"/>
  </w:num>
  <w:num w:numId="2" w16cid:durableId="1388188719">
    <w:abstractNumId w:val="4"/>
  </w:num>
  <w:num w:numId="3" w16cid:durableId="309359695">
    <w:abstractNumId w:val="3"/>
  </w:num>
  <w:num w:numId="4" w16cid:durableId="632753231">
    <w:abstractNumId w:val="1"/>
  </w:num>
  <w:num w:numId="5" w16cid:durableId="9736353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24D8"/>
    <w:rsid w:val="00000A29"/>
    <w:rsid w:val="00001203"/>
    <w:rsid w:val="00025442"/>
    <w:rsid w:val="00090F6D"/>
    <w:rsid w:val="000C24F3"/>
    <w:rsid w:val="001133A6"/>
    <w:rsid w:val="00145DA3"/>
    <w:rsid w:val="001A2E1E"/>
    <w:rsid w:val="001F105C"/>
    <w:rsid w:val="001F23CA"/>
    <w:rsid w:val="001F4B77"/>
    <w:rsid w:val="00225A67"/>
    <w:rsid w:val="00226DD6"/>
    <w:rsid w:val="00227C60"/>
    <w:rsid w:val="002B5821"/>
    <w:rsid w:val="00316E10"/>
    <w:rsid w:val="003177F9"/>
    <w:rsid w:val="00323F6C"/>
    <w:rsid w:val="00374B87"/>
    <w:rsid w:val="00382A25"/>
    <w:rsid w:val="00390D43"/>
    <w:rsid w:val="003C7D20"/>
    <w:rsid w:val="003E7E4B"/>
    <w:rsid w:val="0040234D"/>
    <w:rsid w:val="004224A2"/>
    <w:rsid w:val="0047522A"/>
    <w:rsid w:val="00476381"/>
    <w:rsid w:val="004C465C"/>
    <w:rsid w:val="004F18D4"/>
    <w:rsid w:val="005050BE"/>
    <w:rsid w:val="00515168"/>
    <w:rsid w:val="005645C1"/>
    <w:rsid w:val="00603BC8"/>
    <w:rsid w:val="00606747"/>
    <w:rsid w:val="006A14B3"/>
    <w:rsid w:val="007724D8"/>
    <w:rsid w:val="00774D64"/>
    <w:rsid w:val="00781B6A"/>
    <w:rsid w:val="007B1661"/>
    <w:rsid w:val="007E0C1E"/>
    <w:rsid w:val="007E29A7"/>
    <w:rsid w:val="007F28C5"/>
    <w:rsid w:val="008218AE"/>
    <w:rsid w:val="00861EC6"/>
    <w:rsid w:val="0088208D"/>
    <w:rsid w:val="008A58A0"/>
    <w:rsid w:val="00922B5E"/>
    <w:rsid w:val="00941AE4"/>
    <w:rsid w:val="00956A4A"/>
    <w:rsid w:val="009A6E41"/>
    <w:rsid w:val="009B28DF"/>
    <w:rsid w:val="009D2BB5"/>
    <w:rsid w:val="009F1186"/>
    <w:rsid w:val="00A5312F"/>
    <w:rsid w:val="00A65713"/>
    <w:rsid w:val="00A81681"/>
    <w:rsid w:val="00A85722"/>
    <w:rsid w:val="00A96611"/>
    <w:rsid w:val="00AA7BB4"/>
    <w:rsid w:val="00B14A3A"/>
    <w:rsid w:val="00B15903"/>
    <w:rsid w:val="00B37A7D"/>
    <w:rsid w:val="00B62A87"/>
    <w:rsid w:val="00B747D8"/>
    <w:rsid w:val="00B858EC"/>
    <w:rsid w:val="00B97C04"/>
    <w:rsid w:val="00BA6D22"/>
    <w:rsid w:val="00C05139"/>
    <w:rsid w:val="00C12709"/>
    <w:rsid w:val="00C22358"/>
    <w:rsid w:val="00C352F7"/>
    <w:rsid w:val="00C46197"/>
    <w:rsid w:val="00C570B5"/>
    <w:rsid w:val="00C7237F"/>
    <w:rsid w:val="00CB613C"/>
    <w:rsid w:val="00CD467A"/>
    <w:rsid w:val="00D102E7"/>
    <w:rsid w:val="00D23DDA"/>
    <w:rsid w:val="00D3584F"/>
    <w:rsid w:val="00D41EF0"/>
    <w:rsid w:val="00D80BEA"/>
    <w:rsid w:val="00D86E7A"/>
    <w:rsid w:val="00D90DEE"/>
    <w:rsid w:val="00DA024C"/>
    <w:rsid w:val="00DB72D5"/>
    <w:rsid w:val="00DD5B60"/>
    <w:rsid w:val="00E13F1B"/>
    <w:rsid w:val="00E20CCD"/>
    <w:rsid w:val="00E20D0A"/>
    <w:rsid w:val="00E4371F"/>
    <w:rsid w:val="00E55AAC"/>
    <w:rsid w:val="00E679E7"/>
    <w:rsid w:val="00E77595"/>
    <w:rsid w:val="00E857BE"/>
    <w:rsid w:val="00E943C7"/>
    <w:rsid w:val="00EB5675"/>
    <w:rsid w:val="00F01349"/>
    <w:rsid w:val="00F03A9C"/>
    <w:rsid w:val="00F1460C"/>
    <w:rsid w:val="00F24A0B"/>
    <w:rsid w:val="00F47A3E"/>
    <w:rsid w:val="00FB7D91"/>
    <w:rsid w:val="00FE1486"/>
    <w:rsid w:val="41A6ECF2"/>
    <w:rsid w:val="52C28A32"/>
    <w:rsid w:val="570B7038"/>
    <w:rsid w:val="5DACCA9D"/>
    <w:rsid w:val="63F02488"/>
    <w:rsid w:val="6C4B6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6E1FC2"/>
  <w15:chartTrackingRefBased/>
  <w15:docId w15:val="{3181FA87-1447-4C25-8203-531D0D92F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724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724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24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724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24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724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724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724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724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724D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724D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724D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724D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724D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724D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724D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724D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724D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724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724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724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724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724D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724D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724D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724D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724D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724D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724D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724D8"/>
    <w:rPr>
      <w:rFonts w:ascii="Times New Roman" w:hAnsi="Times New Roman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05139"/>
  </w:style>
  <w:style w:type="paragraph" w:styleId="Piedepgina">
    <w:name w:val="footer"/>
    <w:basedOn w:val="Normal"/>
    <w:link w:val="Piedepgina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05139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C0513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C05139"/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C05139"/>
    <w:pPr>
      <w:spacing w:after="160" w:line="480" w:lineRule="auto"/>
      <w:ind w:left="360" w:firstLine="360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C05139"/>
    <w:rPr>
      <w:rFonts w:ascii="Calibri" w:eastAsia="Calibri" w:hAnsi="Calibri" w:cs="Times New Roman"/>
      <w:kern w:val="0"/>
      <w:sz w:val="22"/>
      <w:szCs w:val="22"/>
      <w14:ligatures w14:val="none"/>
    </w:rPr>
  </w:style>
  <w:style w:type="table" w:styleId="Tabladecuadrcula4">
    <w:name w:val="Grid Table 4"/>
    <w:basedOn w:val="Tablanormal"/>
    <w:uiPriority w:val="49"/>
    <w:rsid w:val="00C05139"/>
    <w:pPr>
      <w:spacing w:after="0" w:line="240" w:lineRule="auto"/>
    </w:pPr>
    <w:rPr>
      <w:rFonts w:eastAsiaTheme="minorEastAsia"/>
      <w:kern w:val="0"/>
      <w:lang w:eastAsia="es-ES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rmaltextrun">
    <w:name w:val="normaltextrun"/>
    <w:basedOn w:val="Fuentedeprrafopredeter"/>
    <w:rsid w:val="00E20D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7</Pages>
  <Words>582</Words>
  <Characters>3205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andrés Ríos Noreña</dc:creator>
  <cp:keywords/>
  <dc:description/>
  <cp:lastModifiedBy>luis andrés Ríos Noreña</cp:lastModifiedBy>
  <cp:revision>3</cp:revision>
  <dcterms:created xsi:type="dcterms:W3CDTF">2025-11-07T20:45:00Z</dcterms:created>
  <dcterms:modified xsi:type="dcterms:W3CDTF">2025-11-07T21:16:00Z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3dc41c4-3f95-4020-bedd-cbbd89182633_Enabled">
    <vt:lpwstr>true</vt:lpwstr>
  </property>
  <property fmtid="{D5CDD505-2E9C-101B-9397-08002B2CF9AE}" pid="3" name="MSIP_Label_13dc41c4-3f95-4020-bedd-cbbd89182633_SetDate">
    <vt:lpwstr>2025-10-17T15:16:50Z</vt:lpwstr>
  </property>
  <property fmtid="{D5CDD505-2E9C-101B-9397-08002B2CF9AE}" pid="4" name="MSIP_Label_13dc41c4-3f95-4020-bedd-cbbd89182633_Method">
    <vt:lpwstr>Privileged</vt:lpwstr>
  </property>
  <property fmtid="{D5CDD505-2E9C-101B-9397-08002B2CF9AE}" pid="5" name="MSIP_Label_13dc41c4-3f95-4020-bedd-cbbd89182633_Name">
    <vt:lpwstr>General</vt:lpwstr>
  </property>
  <property fmtid="{D5CDD505-2E9C-101B-9397-08002B2CF9AE}" pid="6" name="MSIP_Label_13dc41c4-3f95-4020-bedd-cbbd89182633_SiteId">
    <vt:lpwstr>cbc2c381-2f2e-4d93-91d1-506c9316ace7</vt:lpwstr>
  </property>
  <property fmtid="{D5CDD505-2E9C-101B-9397-08002B2CF9AE}" pid="7" name="MSIP_Label_13dc41c4-3f95-4020-bedd-cbbd89182633_ActionId">
    <vt:lpwstr>eef3caae-283a-4ab8-99a8-9c43126ad5b6</vt:lpwstr>
  </property>
  <property fmtid="{D5CDD505-2E9C-101B-9397-08002B2CF9AE}" pid="8" name="MSIP_Label_13dc41c4-3f95-4020-bedd-cbbd89182633_ContentBits">
    <vt:lpwstr>0</vt:lpwstr>
  </property>
  <property fmtid="{D5CDD505-2E9C-101B-9397-08002B2CF9AE}" pid="9" name="MSIP_Label_13dc41c4-3f95-4020-bedd-cbbd89182633_Tag">
    <vt:lpwstr>10, 0, 1, 1</vt:lpwstr>
  </property>
</Properties>
</file>